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B8F0" w14:textId="77777777" w:rsidR="00B67755" w:rsidRPr="0046637E" w:rsidRDefault="00B67755" w:rsidP="00680F65">
      <w:pPr>
        <w:jc w:val="both"/>
        <w:rPr>
          <w:rFonts w:ascii="PT Sans" w:hAnsi="PT Sans"/>
          <w:b/>
          <w:bCs/>
          <w:sz w:val="32"/>
          <w:szCs w:val="32"/>
          <w:lang w:val="de-DE"/>
        </w:rPr>
      </w:pPr>
      <w:bookmarkStart w:id="0" w:name="_Hlk150333986"/>
      <w:r w:rsidRPr="0046637E">
        <w:rPr>
          <w:rFonts w:ascii="PT Sans" w:hAnsi="PT Sans"/>
          <w:b/>
          <w:bCs/>
          <w:sz w:val="32"/>
          <w:szCs w:val="32"/>
          <w:lang w:val="de-DE"/>
        </w:rPr>
        <w:t>Pressemitteilung</w:t>
      </w:r>
    </w:p>
    <w:p w14:paraId="2AA487D6" w14:textId="77777777" w:rsidR="00B67755" w:rsidRDefault="00B67755" w:rsidP="00680F65">
      <w:pPr>
        <w:jc w:val="both"/>
        <w:rPr>
          <w:rFonts w:ascii="PT Sans" w:hAnsi="PT Sans"/>
          <w:lang w:val="de-DE"/>
        </w:rPr>
      </w:pPr>
    </w:p>
    <w:p w14:paraId="5AC28A40" w14:textId="743E92A3" w:rsidR="00D26CA8" w:rsidRPr="001876CA" w:rsidRDefault="00D26CA8" w:rsidP="00680F65">
      <w:pPr>
        <w:jc w:val="both"/>
        <w:rPr>
          <w:rFonts w:ascii="PT Sans" w:hAnsi="PT Sans"/>
          <w:sz w:val="21"/>
          <w:szCs w:val="21"/>
          <w:lang w:val="de-DE"/>
        </w:rPr>
      </w:pPr>
      <w:r w:rsidRPr="001876CA">
        <w:rPr>
          <w:rFonts w:ascii="PT Sans" w:hAnsi="PT Sans"/>
          <w:sz w:val="21"/>
          <w:szCs w:val="21"/>
          <w:lang w:val="de-DE"/>
        </w:rPr>
        <w:fldChar w:fldCharType="begin"/>
      </w:r>
      <w:r w:rsidRPr="001876CA">
        <w:rPr>
          <w:rFonts w:ascii="PT Sans" w:hAnsi="PT Sans"/>
          <w:sz w:val="21"/>
          <w:szCs w:val="21"/>
          <w:lang w:val="de-DE"/>
        </w:rPr>
        <w:instrText xml:space="preserve"> MERGEFIELD Ort </w:instrText>
      </w:r>
      <w:r w:rsidRPr="001876CA">
        <w:rPr>
          <w:rFonts w:ascii="PT Sans" w:hAnsi="PT Sans"/>
          <w:sz w:val="21"/>
          <w:szCs w:val="21"/>
          <w:lang w:val="de-DE"/>
        </w:rPr>
        <w:fldChar w:fldCharType="separate"/>
      </w:r>
      <w:r w:rsidRPr="001876CA">
        <w:rPr>
          <w:rFonts w:ascii="PT Sans" w:hAnsi="PT Sans"/>
          <w:noProof/>
          <w:sz w:val="21"/>
          <w:szCs w:val="21"/>
          <w:lang w:val="de-DE"/>
        </w:rPr>
        <w:t>«Musterstadt»</w:t>
      </w:r>
      <w:r w:rsidRPr="001876CA">
        <w:rPr>
          <w:rFonts w:ascii="PT Sans" w:hAnsi="PT Sans"/>
          <w:sz w:val="21"/>
          <w:szCs w:val="21"/>
          <w:lang w:val="de-DE"/>
        </w:rPr>
        <w:fldChar w:fldCharType="end"/>
      </w:r>
      <w:r w:rsidRPr="001876CA">
        <w:rPr>
          <w:rFonts w:ascii="PT Sans" w:hAnsi="PT Sans"/>
          <w:sz w:val="21"/>
          <w:szCs w:val="21"/>
          <w:lang w:val="de-DE"/>
        </w:rPr>
        <w:t>, [Datum]</w:t>
      </w:r>
    </w:p>
    <w:p w14:paraId="69108996" w14:textId="77777777" w:rsidR="00D26CA8" w:rsidRPr="00D26CA8" w:rsidRDefault="00D26CA8" w:rsidP="00680F65">
      <w:pPr>
        <w:jc w:val="both"/>
        <w:rPr>
          <w:rFonts w:ascii="PT Sans" w:hAnsi="PT Sans"/>
          <w:color w:val="0070C0"/>
          <w:sz w:val="21"/>
          <w:szCs w:val="21"/>
          <w:lang w:val="de-DE"/>
        </w:rPr>
      </w:pPr>
    </w:p>
    <w:p w14:paraId="04FBDC83" w14:textId="79AEA7BA" w:rsidR="00B67755" w:rsidRPr="00D26CA8" w:rsidRDefault="00B67755" w:rsidP="3E06FE7B">
      <w:pPr>
        <w:jc w:val="both"/>
        <w:rPr>
          <w:rFonts w:ascii="PT Sans" w:hAnsi="PT Sans"/>
          <w:b/>
          <w:bCs/>
          <w:sz w:val="26"/>
          <w:szCs w:val="26"/>
          <w:u w:val="single"/>
          <w:lang w:val="de-DE"/>
        </w:rPr>
      </w:pPr>
      <w:r w:rsidRPr="3E06FE7B">
        <w:rPr>
          <w:rFonts w:ascii="PT Sans" w:hAnsi="PT Sans"/>
          <w:b/>
          <w:bCs/>
          <w:sz w:val="26"/>
          <w:szCs w:val="26"/>
          <w:u w:val="single"/>
          <w:lang w:val="de-DE"/>
        </w:rPr>
        <w:t xml:space="preserve">Die </w:t>
      </w:r>
      <w:r w:rsidR="00D33E65" w:rsidRPr="3E06FE7B">
        <w:rPr>
          <w:rFonts w:ascii="PT Sans" w:hAnsi="PT Sans"/>
          <w:b/>
          <w:bCs/>
          <w:sz w:val="26"/>
          <w:szCs w:val="26"/>
          <w:u w:val="single"/>
          <w:lang w:val="de-DE"/>
        </w:rPr>
        <w:t>Muster-A</w:t>
      </w:r>
      <w:r w:rsidR="00FD7454" w:rsidRPr="3E06FE7B">
        <w:rPr>
          <w:rFonts w:ascii="PT Sans" w:hAnsi="PT Sans"/>
          <w:b/>
          <w:bCs/>
          <w:sz w:val="26"/>
          <w:szCs w:val="26"/>
          <w:u w:val="single"/>
          <w:lang w:val="de-DE"/>
        </w:rPr>
        <w:t>potheke</w:t>
      </w:r>
      <w:r w:rsidRPr="3E06FE7B">
        <w:rPr>
          <w:rFonts w:ascii="PT Sans" w:hAnsi="PT Sans"/>
          <w:b/>
          <w:bCs/>
          <w:sz w:val="26"/>
          <w:szCs w:val="26"/>
          <w:u w:val="single"/>
          <w:lang w:val="de-DE"/>
        </w:rPr>
        <w:t xml:space="preserve"> macht Medikamenteninformation verständlich für alle</w:t>
      </w:r>
      <w:r w:rsidR="00D26CA8" w:rsidRPr="3E06FE7B">
        <w:rPr>
          <w:rFonts w:ascii="PT Sans" w:hAnsi="PT Sans"/>
          <w:b/>
          <w:bCs/>
          <w:sz w:val="26"/>
          <w:szCs w:val="26"/>
          <w:u w:val="single"/>
          <w:lang w:val="de-DE"/>
        </w:rPr>
        <w:t xml:space="preserve">: </w:t>
      </w:r>
      <w:r w:rsidRPr="001876CA">
        <w:rPr>
          <w:lang w:val="de-DE"/>
        </w:rPr>
        <w:br/>
      </w:r>
      <w:r w:rsidR="00D26CA8" w:rsidRPr="3E06FE7B">
        <w:rPr>
          <w:rFonts w:ascii="PT Sans" w:hAnsi="PT Sans"/>
          <w:b/>
          <w:bCs/>
          <w:sz w:val="26"/>
          <w:szCs w:val="26"/>
          <w:u w:val="single"/>
          <w:lang w:val="de-DE"/>
        </w:rPr>
        <w:t>in mehr als 25 Sprachen</w:t>
      </w:r>
    </w:p>
    <w:p w14:paraId="4D4730CE" w14:textId="77777777" w:rsidR="00B67755" w:rsidRPr="008C3C17" w:rsidRDefault="00B67755" w:rsidP="3E06FE7B">
      <w:pPr>
        <w:jc w:val="both"/>
        <w:rPr>
          <w:rFonts w:ascii="PT Sans" w:hAnsi="PT Sans"/>
          <w:b/>
          <w:bCs/>
          <w:sz w:val="24"/>
          <w:szCs w:val="24"/>
          <w:u w:val="single"/>
          <w:lang w:val="de-DE"/>
        </w:rPr>
      </w:pPr>
    </w:p>
    <w:p w14:paraId="3F2836E9" w14:textId="3217AEB3" w:rsidR="00B67755" w:rsidRPr="00A01B12" w:rsidRDefault="00D33E65" w:rsidP="3E06FE7B">
      <w:pPr>
        <w:jc w:val="both"/>
        <w:rPr>
          <w:rFonts w:ascii="PT Sans" w:hAnsi="PT Sans"/>
          <w:b/>
          <w:bCs/>
          <w:sz w:val="21"/>
          <w:szCs w:val="21"/>
          <w:lang w:val="de-DE"/>
        </w:rPr>
      </w:pPr>
      <w:r w:rsidRPr="3E06FE7B">
        <w:rPr>
          <w:rFonts w:ascii="PT Sans" w:hAnsi="PT Sans"/>
          <w:b/>
          <w:bCs/>
          <w:sz w:val="21"/>
          <w:szCs w:val="21"/>
          <w:lang w:val="de-DE"/>
        </w:rPr>
        <w:t xml:space="preserve">Die «Muster-Apotheke» in «Musterstadt» startet eine neue Initiative, die darauf abzielt, </w:t>
      </w:r>
      <w:r w:rsidR="00A01B12" w:rsidRPr="3E06FE7B">
        <w:rPr>
          <w:rFonts w:ascii="PT Sans" w:hAnsi="PT Sans"/>
          <w:b/>
          <w:bCs/>
          <w:sz w:val="21"/>
          <w:szCs w:val="21"/>
          <w:lang w:val="de-DE"/>
        </w:rPr>
        <w:t xml:space="preserve">alle </w:t>
      </w:r>
      <w:r w:rsidRPr="3E06FE7B">
        <w:rPr>
          <w:rFonts w:ascii="PT Sans" w:hAnsi="PT Sans"/>
          <w:b/>
          <w:bCs/>
          <w:sz w:val="21"/>
          <w:szCs w:val="21"/>
          <w:lang w:val="de-DE"/>
        </w:rPr>
        <w:t xml:space="preserve">Patienten </w:t>
      </w:r>
      <w:r w:rsidR="00A01B12" w:rsidRPr="3E06FE7B">
        <w:rPr>
          <w:rFonts w:ascii="PT Sans" w:hAnsi="PT Sans"/>
          <w:b/>
          <w:bCs/>
          <w:sz w:val="21"/>
          <w:szCs w:val="21"/>
          <w:lang w:val="de-DE"/>
        </w:rPr>
        <w:t xml:space="preserve">noch besser </w:t>
      </w:r>
      <w:r w:rsidRPr="3E06FE7B">
        <w:rPr>
          <w:rFonts w:ascii="PT Sans" w:hAnsi="PT Sans"/>
          <w:b/>
          <w:bCs/>
          <w:sz w:val="21"/>
          <w:szCs w:val="21"/>
          <w:lang w:val="de-DE"/>
        </w:rPr>
        <w:t>zu unterstützen,</w:t>
      </w:r>
      <w:r w:rsidR="00A01B12" w:rsidRPr="3E06FE7B">
        <w:rPr>
          <w:rFonts w:ascii="PT Sans" w:hAnsi="PT Sans"/>
          <w:b/>
          <w:bCs/>
          <w:sz w:val="21"/>
          <w:szCs w:val="21"/>
          <w:lang w:val="de-DE"/>
        </w:rPr>
        <w:t xml:space="preserve"> besonders diejenigen, die </w:t>
      </w:r>
      <w:r w:rsidRPr="3E06FE7B">
        <w:rPr>
          <w:rFonts w:ascii="PT Sans" w:hAnsi="PT Sans"/>
          <w:b/>
          <w:bCs/>
          <w:sz w:val="21"/>
          <w:szCs w:val="21"/>
          <w:lang w:val="de-DE"/>
        </w:rPr>
        <w:t xml:space="preserve">eine </w:t>
      </w:r>
      <w:r w:rsidR="00D26CA8" w:rsidRPr="3E06FE7B">
        <w:rPr>
          <w:rFonts w:ascii="PT Sans" w:hAnsi="PT Sans"/>
          <w:b/>
          <w:bCs/>
          <w:sz w:val="21"/>
          <w:szCs w:val="21"/>
          <w:lang w:val="de-DE"/>
        </w:rPr>
        <w:t xml:space="preserve">leicht </w:t>
      </w:r>
      <w:r w:rsidR="00A86348" w:rsidRPr="3E06FE7B">
        <w:rPr>
          <w:rFonts w:ascii="PT Sans" w:hAnsi="PT Sans"/>
          <w:b/>
          <w:bCs/>
          <w:sz w:val="21"/>
          <w:szCs w:val="21"/>
          <w:lang w:val="de-DE"/>
        </w:rPr>
        <w:t>verständliche</w:t>
      </w:r>
      <w:r w:rsidRPr="3E06FE7B">
        <w:rPr>
          <w:rFonts w:ascii="PT Sans" w:hAnsi="PT Sans"/>
          <w:b/>
          <w:bCs/>
          <w:sz w:val="21"/>
          <w:szCs w:val="21"/>
          <w:lang w:val="de-DE"/>
        </w:rPr>
        <w:t xml:space="preserve"> Erklärung bevorzugen oder nur wenig Deutsch verstehen.</w:t>
      </w:r>
    </w:p>
    <w:p w14:paraId="04CF6DF4" w14:textId="77777777" w:rsidR="00B67755" w:rsidRPr="000458B0" w:rsidRDefault="00B67755" w:rsidP="3E06FE7B">
      <w:pPr>
        <w:jc w:val="both"/>
        <w:rPr>
          <w:rFonts w:ascii="PT Sans" w:hAnsi="PT Sans"/>
          <w:sz w:val="21"/>
          <w:szCs w:val="21"/>
          <w:lang w:val="de-DE"/>
        </w:rPr>
      </w:pPr>
    </w:p>
    <w:bookmarkEnd w:id="0"/>
    <w:p w14:paraId="2A635C3D" w14:textId="62221508" w:rsidR="00D33E65" w:rsidRDefault="00D33E65" w:rsidP="3E06FE7B">
      <w:pPr>
        <w:spacing w:after="120"/>
        <w:jc w:val="both"/>
        <w:rPr>
          <w:rFonts w:ascii="PT Sans" w:hAnsi="PT Sans"/>
          <w:sz w:val="21"/>
          <w:szCs w:val="21"/>
          <w:lang w:val="de-DE"/>
        </w:rPr>
      </w:pPr>
      <w:r w:rsidRPr="3E06FE7B">
        <w:rPr>
          <w:rFonts w:ascii="PT Sans" w:hAnsi="PT Sans"/>
          <w:sz w:val="21"/>
          <w:szCs w:val="21"/>
          <w:lang w:val="de-DE"/>
        </w:rPr>
        <w:t xml:space="preserve">Es ist </w:t>
      </w:r>
      <w:r w:rsidR="00A01B12" w:rsidRPr="3E06FE7B">
        <w:rPr>
          <w:rFonts w:ascii="PT Sans" w:hAnsi="PT Sans"/>
          <w:sz w:val="21"/>
          <w:szCs w:val="21"/>
          <w:lang w:val="de-DE"/>
        </w:rPr>
        <w:t xml:space="preserve">für Patienten sehr </w:t>
      </w:r>
      <w:r w:rsidRPr="3E06FE7B">
        <w:rPr>
          <w:rFonts w:ascii="PT Sans" w:hAnsi="PT Sans"/>
          <w:sz w:val="21"/>
          <w:szCs w:val="21"/>
          <w:lang w:val="de-DE"/>
        </w:rPr>
        <w:t xml:space="preserve">wichtig zu </w:t>
      </w:r>
      <w:r w:rsidR="00F04350" w:rsidRPr="3E06FE7B">
        <w:rPr>
          <w:rFonts w:ascii="PT Sans" w:hAnsi="PT Sans"/>
          <w:sz w:val="21"/>
          <w:szCs w:val="21"/>
          <w:lang w:val="de-DE"/>
        </w:rPr>
        <w:t>wissen</w:t>
      </w:r>
      <w:r w:rsidRPr="3E06FE7B">
        <w:rPr>
          <w:rFonts w:ascii="PT Sans" w:hAnsi="PT Sans"/>
          <w:sz w:val="21"/>
          <w:szCs w:val="21"/>
          <w:lang w:val="de-DE"/>
        </w:rPr>
        <w:t xml:space="preserve"> warum</w:t>
      </w:r>
      <w:r w:rsidR="00A01B12" w:rsidRPr="3E06FE7B">
        <w:rPr>
          <w:rFonts w:ascii="PT Sans" w:hAnsi="PT Sans"/>
          <w:sz w:val="21"/>
          <w:szCs w:val="21"/>
          <w:lang w:val="de-DE"/>
        </w:rPr>
        <w:t>, wie genau</w:t>
      </w:r>
      <w:r w:rsidRPr="3E06FE7B">
        <w:rPr>
          <w:rFonts w:ascii="PT Sans" w:hAnsi="PT Sans"/>
          <w:sz w:val="21"/>
          <w:szCs w:val="21"/>
          <w:lang w:val="de-DE"/>
        </w:rPr>
        <w:t xml:space="preserve"> und wie oft </w:t>
      </w:r>
      <w:r w:rsidR="00A01B12" w:rsidRPr="3E06FE7B">
        <w:rPr>
          <w:rFonts w:ascii="PT Sans" w:hAnsi="PT Sans"/>
          <w:sz w:val="21"/>
          <w:szCs w:val="21"/>
          <w:lang w:val="de-DE"/>
        </w:rPr>
        <w:t xml:space="preserve">sie ihre </w:t>
      </w:r>
      <w:r w:rsidRPr="3E06FE7B">
        <w:rPr>
          <w:rFonts w:ascii="PT Sans" w:hAnsi="PT Sans"/>
          <w:sz w:val="21"/>
          <w:szCs w:val="21"/>
          <w:lang w:val="de-DE"/>
        </w:rPr>
        <w:t>Medikamente verwende</w:t>
      </w:r>
      <w:r w:rsidR="00A01B12" w:rsidRPr="3E06FE7B">
        <w:rPr>
          <w:rFonts w:ascii="PT Sans" w:hAnsi="PT Sans"/>
          <w:sz w:val="21"/>
          <w:szCs w:val="21"/>
          <w:lang w:val="de-DE"/>
        </w:rPr>
        <w:t>n</w:t>
      </w:r>
      <w:r w:rsidRPr="3E06FE7B">
        <w:rPr>
          <w:rFonts w:ascii="PT Sans" w:hAnsi="PT Sans"/>
          <w:sz w:val="21"/>
          <w:szCs w:val="21"/>
          <w:lang w:val="de-DE"/>
        </w:rPr>
        <w:t xml:space="preserve"> </w:t>
      </w:r>
      <w:r w:rsidR="00A01B12" w:rsidRPr="3E06FE7B">
        <w:rPr>
          <w:rFonts w:ascii="PT Sans" w:hAnsi="PT Sans"/>
          <w:sz w:val="21"/>
          <w:szCs w:val="21"/>
          <w:lang w:val="de-DE"/>
        </w:rPr>
        <w:t>bzw. einnehmen</w:t>
      </w:r>
      <w:r w:rsidRPr="3E06FE7B">
        <w:rPr>
          <w:rFonts w:ascii="PT Sans" w:hAnsi="PT Sans"/>
          <w:sz w:val="21"/>
          <w:szCs w:val="21"/>
          <w:lang w:val="de-DE"/>
        </w:rPr>
        <w:t xml:space="preserve"> sollen. Oftmals kommt es jedoch vor, dass diese Informationen entweder nicht richtig verstanden werden oder zu Hause nicht mehr präsent sind, selbst wenn </w:t>
      </w:r>
      <w:r w:rsidR="00A01B12" w:rsidRPr="3E06FE7B">
        <w:rPr>
          <w:rFonts w:ascii="PT Sans" w:hAnsi="PT Sans"/>
          <w:sz w:val="21"/>
          <w:szCs w:val="21"/>
          <w:lang w:val="de-DE"/>
        </w:rPr>
        <w:t>die</w:t>
      </w:r>
      <w:r w:rsidRPr="3E06FE7B">
        <w:rPr>
          <w:rFonts w:ascii="PT Sans" w:hAnsi="PT Sans"/>
          <w:sz w:val="21"/>
          <w:szCs w:val="21"/>
          <w:lang w:val="de-DE"/>
        </w:rPr>
        <w:t xml:space="preserve"> Apotheke gründlic</w:t>
      </w:r>
      <w:r w:rsidR="00A01B12" w:rsidRPr="3E06FE7B">
        <w:rPr>
          <w:rFonts w:ascii="PT Sans" w:hAnsi="PT Sans"/>
          <w:sz w:val="21"/>
          <w:szCs w:val="21"/>
          <w:lang w:val="de-DE"/>
        </w:rPr>
        <w:t>h beraten hat</w:t>
      </w:r>
      <w:r w:rsidRPr="3E06FE7B">
        <w:rPr>
          <w:rFonts w:ascii="PT Sans" w:hAnsi="PT Sans"/>
          <w:sz w:val="21"/>
          <w:szCs w:val="21"/>
          <w:lang w:val="de-DE"/>
        </w:rPr>
        <w:t xml:space="preserve">. Dies führt dazu, dass </w:t>
      </w:r>
      <w:r w:rsidR="00A01B12" w:rsidRPr="3E06FE7B">
        <w:rPr>
          <w:rFonts w:ascii="PT Sans" w:hAnsi="PT Sans"/>
          <w:sz w:val="21"/>
          <w:szCs w:val="21"/>
          <w:lang w:val="de-DE"/>
        </w:rPr>
        <w:t xml:space="preserve">in Deutschland </w:t>
      </w:r>
      <w:r w:rsidRPr="3E06FE7B">
        <w:rPr>
          <w:rFonts w:ascii="PT Sans" w:hAnsi="PT Sans"/>
          <w:sz w:val="21"/>
          <w:szCs w:val="21"/>
          <w:lang w:val="de-DE"/>
        </w:rPr>
        <w:t xml:space="preserve">50% der verschriebenen Medikamente nicht korrekt oder überhaupt nicht angewendet werden. Dieses Problem betrifft zahlreiche Patienten, da zwei Drittel der deutschen Bevölkerung den Beipackzettel als schwer verständlich empfinden. </w:t>
      </w:r>
    </w:p>
    <w:p w14:paraId="21E45164" w14:textId="3508D8FB" w:rsidR="00B67755" w:rsidRPr="000458B0" w:rsidRDefault="00D33E65" w:rsidP="3E06FE7B">
      <w:pPr>
        <w:spacing w:after="120"/>
        <w:jc w:val="both"/>
        <w:rPr>
          <w:rFonts w:ascii="PT Sans" w:hAnsi="PT Sans"/>
          <w:sz w:val="21"/>
          <w:szCs w:val="21"/>
          <w:lang w:val="de-DE"/>
        </w:rPr>
      </w:pPr>
      <w:r w:rsidRPr="3E06FE7B">
        <w:rPr>
          <w:rFonts w:ascii="PT Sans" w:hAnsi="PT Sans"/>
          <w:sz w:val="21"/>
          <w:szCs w:val="21"/>
          <w:lang w:val="de-DE"/>
        </w:rPr>
        <w:t xml:space="preserve">Als eine der ersten Apotheken in Deutschland setzt sich die «Muster-Apotheke» zum Ziel, dies zu ändern. </w:t>
      </w:r>
    </w:p>
    <w:p w14:paraId="6339076C" w14:textId="70B8D51F" w:rsidR="00A86348" w:rsidRDefault="00F04350" w:rsidP="3E06FE7B">
      <w:pPr>
        <w:jc w:val="both"/>
        <w:rPr>
          <w:rFonts w:ascii="PT Sans" w:hAnsi="PT Sans"/>
          <w:sz w:val="21"/>
          <w:szCs w:val="21"/>
          <w:lang w:val="de-DE"/>
        </w:rPr>
      </w:pPr>
      <w:r>
        <w:rPr>
          <w:rFonts w:ascii="PT Sans" w:hAnsi="PT Sans"/>
          <w:noProof/>
          <w:sz w:val="21"/>
          <w:szCs w:val="21"/>
          <w:lang w:val="de-DE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5DB80AE0" wp14:editId="6631407F">
            <wp:simplePos x="0" y="0"/>
            <wp:positionH relativeFrom="margin">
              <wp:posOffset>2999105</wp:posOffset>
            </wp:positionH>
            <wp:positionV relativeFrom="paragraph">
              <wp:posOffset>26670</wp:posOffset>
            </wp:positionV>
            <wp:extent cx="2702560" cy="3806825"/>
            <wp:effectExtent l="57150" t="19050" r="59690" b="98425"/>
            <wp:wrapThrough wrapText="bothSides">
              <wp:wrapPolygon edited="0">
                <wp:start x="-305" y="-108"/>
                <wp:lineTo x="-457" y="0"/>
                <wp:lineTo x="-457" y="21942"/>
                <wp:lineTo x="-305" y="22050"/>
                <wp:lineTo x="21773" y="22050"/>
                <wp:lineTo x="21925" y="20861"/>
                <wp:lineTo x="21925" y="1729"/>
                <wp:lineTo x="21773" y="108"/>
                <wp:lineTo x="21773" y="-108"/>
                <wp:lineTo x="-305" y="-108"/>
              </wp:wrapPolygon>
            </wp:wrapThrough>
            <wp:docPr id="1926240650" name="Afbeelding 1" descr="Afbeelding met tekst, schermopname, softwar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240650" name="Afbeelding 1" descr="Afbeelding met tekst, schermopname, software, Lettertype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380682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E65" w:rsidRPr="3E06FE7B">
        <w:rPr>
          <w:rFonts w:ascii="PT Sans" w:hAnsi="PT Sans"/>
          <w:sz w:val="21"/>
          <w:szCs w:val="21"/>
          <w:lang w:val="de-DE"/>
        </w:rPr>
        <w:t xml:space="preserve">Ab </w:t>
      </w:r>
      <w:r w:rsidR="00A86348" w:rsidRPr="3E06FE7B">
        <w:rPr>
          <w:rFonts w:ascii="PT Sans" w:hAnsi="PT Sans"/>
          <w:sz w:val="21"/>
          <w:szCs w:val="21"/>
          <w:lang w:val="de-DE"/>
        </w:rPr>
        <w:t>sofort</w:t>
      </w:r>
      <w:r w:rsidR="00D33E65" w:rsidRPr="3E06FE7B">
        <w:rPr>
          <w:rFonts w:ascii="PT Sans" w:hAnsi="PT Sans"/>
          <w:sz w:val="21"/>
          <w:szCs w:val="21"/>
          <w:lang w:val="de-DE"/>
        </w:rPr>
        <w:t xml:space="preserve"> nutzt </w:t>
      </w:r>
      <w:r w:rsidR="00A86348" w:rsidRPr="3E06FE7B">
        <w:rPr>
          <w:rFonts w:ascii="PT Sans" w:hAnsi="PT Sans"/>
          <w:sz w:val="21"/>
          <w:szCs w:val="21"/>
          <w:lang w:val="de-DE"/>
        </w:rPr>
        <w:t>sie</w:t>
      </w:r>
      <w:r w:rsidR="00D33E65" w:rsidRPr="3E06FE7B">
        <w:rPr>
          <w:rFonts w:ascii="PT Sans" w:hAnsi="PT Sans"/>
          <w:sz w:val="21"/>
          <w:szCs w:val="21"/>
          <w:lang w:val="de-DE"/>
        </w:rPr>
        <w:t xml:space="preserve"> das Tool APOCLIP DIREKT, um mithilfe von Piktogrammen </w:t>
      </w:r>
      <w:r w:rsidR="00A01B12" w:rsidRPr="3E06FE7B">
        <w:rPr>
          <w:rFonts w:ascii="PT Sans" w:hAnsi="PT Sans"/>
          <w:sz w:val="21"/>
          <w:szCs w:val="21"/>
          <w:lang w:val="de-DE"/>
        </w:rPr>
        <w:t xml:space="preserve">und kurzen, </w:t>
      </w:r>
      <w:r w:rsidR="00D26CA8" w:rsidRPr="3E06FE7B">
        <w:rPr>
          <w:rFonts w:ascii="PT Sans" w:hAnsi="PT Sans"/>
          <w:sz w:val="21"/>
          <w:szCs w:val="21"/>
          <w:lang w:val="de-DE"/>
        </w:rPr>
        <w:t xml:space="preserve">leicht </w:t>
      </w:r>
      <w:r w:rsidR="00A01B12" w:rsidRPr="3E06FE7B">
        <w:rPr>
          <w:rFonts w:ascii="PT Sans" w:hAnsi="PT Sans"/>
          <w:sz w:val="21"/>
          <w:szCs w:val="21"/>
          <w:lang w:val="de-DE"/>
        </w:rPr>
        <w:t xml:space="preserve">verständlichen, mehrsprachigen Hinweisen die wesentlichen </w:t>
      </w:r>
      <w:r w:rsidR="00D33E65" w:rsidRPr="3E06FE7B">
        <w:rPr>
          <w:rFonts w:ascii="PT Sans" w:hAnsi="PT Sans"/>
          <w:sz w:val="21"/>
          <w:szCs w:val="21"/>
          <w:lang w:val="de-DE"/>
        </w:rPr>
        <w:t xml:space="preserve">Informationen über Medikamente zu vermitteln. Neben Deutsch ist </w:t>
      </w:r>
      <w:r w:rsidR="00A86348" w:rsidRPr="3E06FE7B">
        <w:rPr>
          <w:rFonts w:ascii="PT Sans" w:hAnsi="PT Sans"/>
          <w:sz w:val="21"/>
          <w:szCs w:val="21"/>
          <w:lang w:val="de-DE"/>
        </w:rPr>
        <w:t xml:space="preserve">dies </w:t>
      </w:r>
      <w:r w:rsidR="00D33E65" w:rsidRPr="3E06FE7B">
        <w:rPr>
          <w:rFonts w:ascii="PT Sans" w:hAnsi="PT Sans"/>
          <w:sz w:val="21"/>
          <w:szCs w:val="21"/>
          <w:lang w:val="de-DE"/>
        </w:rPr>
        <w:t xml:space="preserve">auch in über 25 weiteren Sprachen verfügbar. Die </w:t>
      </w:r>
      <w:r w:rsidR="00A86348" w:rsidRPr="3E06FE7B">
        <w:rPr>
          <w:rFonts w:ascii="PT Sans" w:hAnsi="PT Sans"/>
          <w:sz w:val="21"/>
          <w:szCs w:val="21"/>
          <w:lang w:val="de-DE"/>
        </w:rPr>
        <w:t>Hinweise zur korrekten Anwendung</w:t>
      </w:r>
      <w:r w:rsidR="00D33E65" w:rsidRPr="3E06FE7B">
        <w:rPr>
          <w:rFonts w:ascii="PT Sans" w:hAnsi="PT Sans"/>
          <w:sz w:val="21"/>
          <w:szCs w:val="21"/>
          <w:lang w:val="de-DE"/>
        </w:rPr>
        <w:t xml:space="preserve"> werden dem Patienten entweder ausgedruckt oder </w:t>
      </w:r>
      <w:r w:rsidR="00A86348" w:rsidRPr="3E06FE7B">
        <w:rPr>
          <w:rFonts w:ascii="PT Sans" w:hAnsi="PT Sans"/>
          <w:sz w:val="21"/>
          <w:szCs w:val="21"/>
          <w:lang w:val="de-DE"/>
        </w:rPr>
        <w:t>über ein QR-Code zur Verfügung gestellt.</w:t>
      </w:r>
      <w:r w:rsidR="00D26CA8" w:rsidRPr="3E06FE7B">
        <w:rPr>
          <w:rFonts w:ascii="PT Sans" w:hAnsi="PT Sans"/>
          <w:sz w:val="21"/>
          <w:szCs w:val="21"/>
          <w:lang w:val="de-DE"/>
        </w:rPr>
        <w:t xml:space="preserve"> </w:t>
      </w:r>
      <w:r w:rsidR="00A86348" w:rsidRPr="3E06FE7B">
        <w:rPr>
          <w:rFonts w:ascii="PT Sans" w:hAnsi="PT Sans"/>
          <w:sz w:val="21"/>
          <w:szCs w:val="21"/>
          <w:lang w:val="de-DE"/>
        </w:rPr>
        <w:t>So kann sie der Patient mit nach Hause nehmen und sich in aller Ruhe – unter Berücksichtigung seiner Privatsphäre – wiederholt ansehen.</w:t>
      </w:r>
      <w:r w:rsidR="00D26CA8" w:rsidRPr="3E06FE7B">
        <w:rPr>
          <w:rFonts w:ascii="PT Sans" w:hAnsi="PT Sans"/>
          <w:sz w:val="21"/>
          <w:szCs w:val="21"/>
          <w:lang w:val="de-DE"/>
        </w:rPr>
        <w:t xml:space="preserve"> </w:t>
      </w:r>
      <w:r w:rsidR="00A86348" w:rsidRPr="3E06FE7B">
        <w:rPr>
          <w:rFonts w:ascii="PT Sans" w:hAnsi="PT Sans"/>
          <w:sz w:val="21"/>
          <w:szCs w:val="21"/>
          <w:lang w:val="de-DE"/>
        </w:rPr>
        <w:t xml:space="preserve">Langjährige Erfahrungen, insbesondere in den Niederlanden, wo APOCLIP von 96% der </w:t>
      </w:r>
      <w:r w:rsidR="00D26CA8" w:rsidRPr="3E06FE7B">
        <w:rPr>
          <w:rFonts w:ascii="PT Sans" w:hAnsi="PT Sans"/>
          <w:sz w:val="21"/>
          <w:szCs w:val="21"/>
          <w:lang w:val="de-DE"/>
        </w:rPr>
        <w:t>Präsenza</w:t>
      </w:r>
      <w:r w:rsidR="00A86348" w:rsidRPr="3E06FE7B">
        <w:rPr>
          <w:rFonts w:ascii="PT Sans" w:hAnsi="PT Sans"/>
          <w:sz w:val="21"/>
          <w:szCs w:val="21"/>
          <w:lang w:val="de-DE"/>
        </w:rPr>
        <w:t>potheken verwendet wird, haben gezeigt, dass die Chancen für den Patienten, die Informationen zu verstehen und richtig umzusetzen, deutlich steigen.</w:t>
      </w:r>
    </w:p>
    <w:p w14:paraId="5C0B9754" w14:textId="77777777" w:rsidR="00A86348" w:rsidRPr="00A86348" w:rsidRDefault="00A86348" w:rsidP="3E06FE7B">
      <w:pPr>
        <w:jc w:val="both"/>
        <w:rPr>
          <w:rFonts w:ascii="PT Sans" w:hAnsi="PT Sans"/>
          <w:sz w:val="21"/>
          <w:szCs w:val="21"/>
          <w:lang w:val="de-DE"/>
        </w:rPr>
      </w:pPr>
    </w:p>
    <w:p w14:paraId="38544779" w14:textId="2E2D87D8" w:rsidR="00680F65" w:rsidRPr="000458B0" w:rsidRDefault="00680F65" w:rsidP="3E06FE7B">
      <w:pPr>
        <w:jc w:val="both"/>
        <w:rPr>
          <w:rFonts w:ascii="PT Sans" w:hAnsi="PT Sans"/>
          <w:sz w:val="21"/>
          <w:szCs w:val="21"/>
          <w:lang w:val="de-DE"/>
        </w:rPr>
      </w:pPr>
      <w:r w:rsidRPr="3E06FE7B">
        <w:rPr>
          <w:rFonts w:ascii="PT Sans" w:hAnsi="PT Sans"/>
          <w:sz w:val="21"/>
          <w:szCs w:val="21"/>
          <w:lang w:val="de-DE"/>
        </w:rPr>
        <w:fldChar w:fldCharType="begin"/>
      </w:r>
      <w:r w:rsidRPr="3E06FE7B">
        <w:rPr>
          <w:rFonts w:ascii="PT Sans" w:hAnsi="PT Sans"/>
          <w:sz w:val="21"/>
          <w:szCs w:val="21"/>
          <w:lang w:val="de-DE"/>
        </w:rPr>
        <w:instrText xml:space="preserve"> MERGEFIELD HF </w:instrText>
      </w:r>
      <w:r w:rsidRPr="3E06FE7B">
        <w:rPr>
          <w:rFonts w:ascii="PT Sans" w:hAnsi="PT Sans"/>
          <w:sz w:val="21"/>
          <w:szCs w:val="21"/>
          <w:lang w:val="de-DE"/>
        </w:rPr>
        <w:fldChar w:fldCharType="separate"/>
      </w:r>
      <w:r w:rsidRPr="3E06FE7B">
        <w:rPr>
          <w:rFonts w:ascii="PT Sans" w:hAnsi="PT Sans"/>
          <w:noProof/>
          <w:sz w:val="21"/>
          <w:szCs w:val="21"/>
          <w:lang w:val="de-DE"/>
        </w:rPr>
        <w:t>«Herr/Frau»</w:t>
      </w:r>
      <w:r w:rsidRPr="3E06FE7B">
        <w:rPr>
          <w:rFonts w:ascii="PT Sans" w:hAnsi="PT Sans"/>
          <w:sz w:val="21"/>
          <w:szCs w:val="21"/>
          <w:lang w:val="de-DE"/>
        </w:rPr>
        <w:fldChar w:fldCharType="end"/>
      </w:r>
      <w:r w:rsidRPr="3E06FE7B">
        <w:rPr>
          <w:rFonts w:ascii="PT Sans" w:hAnsi="PT Sans"/>
          <w:sz w:val="21"/>
          <w:szCs w:val="21"/>
          <w:lang w:val="de-DE"/>
        </w:rPr>
        <w:t xml:space="preserve"> </w:t>
      </w:r>
      <w:r w:rsidRPr="3E06FE7B">
        <w:rPr>
          <w:rFonts w:ascii="PT Sans" w:hAnsi="PT Sans"/>
          <w:sz w:val="21"/>
          <w:szCs w:val="21"/>
          <w:lang w:val="de-DE"/>
        </w:rPr>
        <w:fldChar w:fldCharType="begin"/>
      </w:r>
      <w:r w:rsidRPr="3E06FE7B">
        <w:rPr>
          <w:rFonts w:ascii="PT Sans" w:hAnsi="PT Sans"/>
          <w:sz w:val="21"/>
          <w:szCs w:val="21"/>
          <w:lang w:val="de-DE"/>
        </w:rPr>
        <w:instrText xml:space="preserve"> MERGEFIELD "MnWb" </w:instrText>
      </w:r>
      <w:r w:rsidRPr="3E06FE7B">
        <w:rPr>
          <w:rFonts w:ascii="PT Sans" w:hAnsi="PT Sans"/>
          <w:sz w:val="21"/>
          <w:szCs w:val="21"/>
          <w:lang w:val="de-DE"/>
        </w:rPr>
        <w:fldChar w:fldCharType="separate"/>
      </w:r>
      <w:r w:rsidRPr="3E06FE7B">
        <w:rPr>
          <w:rFonts w:ascii="PT Sans" w:hAnsi="PT Sans"/>
          <w:noProof/>
          <w:sz w:val="21"/>
          <w:szCs w:val="21"/>
          <w:lang w:val="de-DE"/>
        </w:rPr>
        <w:t>«Apotheker:in»</w:t>
      </w:r>
      <w:r w:rsidRPr="3E06FE7B">
        <w:rPr>
          <w:rFonts w:ascii="PT Sans" w:hAnsi="PT Sans"/>
          <w:sz w:val="21"/>
          <w:szCs w:val="21"/>
          <w:lang w:val="de-DE"/>
        </w:rPr>
        <w:fldChar w:fldCharType="end"/>
      </w:r>
      <w:r w:rsidRPr="3E06FE7B">
        <w:rPr>
          <w:rFonts w:ascii="PT Sans" w:hAnsi="PT Sans"/>
          <w:sz w:val="21"/>
          <w:szCs w:val="21"/>
          <w:lang w:val="de-DE"/>
        </w:rPr>
        <w:t xml:space="preserve"> </w:t>
      </w:r>
      <w:r w:rsidRPr="3E06FE7B">
        <w:rPr>
          <w:rFonts w:ascii="PT Sans" w:hAnsi="PT Sans"/>
          <w:sz w:val="21"/>
          <w:szCs w:val="21"/>
          <w:lang w:val="de-DE"/>
        </w:rPr>
        <w:fldChar w:fldCharType="begin"/>
      </w:r>
      <w:r w:rsidRPr="3E06FE7B">
        <w:rPr>
          <w:rFonts w:ascii="PT Sans" w:hAnsi="PT Sans"/>
          <w:sz w:val="21"/>
          <w:szCs w:val="21"/>
          <w:lang w:val="de-DE"/>
        </w:rPr>
        <w:instrText xml:space="preserve"> MERGEFIELD Apothekername </w:instrText>
      </w:r>
      <w:r w:rsidRPr="3E06FE7B">
        <w:rPr>
          <w:rFonts w:ascii="PT Sans" w:hAnsi="PT Sans"/>
          <w:sz w:val="21"/>
          <w:szCs w:val="21"/>
          <w:lang w:val="de-DE"/>
        </w:rPr>
        <w:fldChar w:fldCharType="separate"/>
      </w:r>
      <w:r w:rsidRPr="3E06FE7B">
        <w:rPr>
          <w:rFonts w:ascii="PT Sans" w:hAnsi="PT Sans"/>
          <w:noProof/>
          <w:sz w:val="21"/>
          <w:szCs w:val="21"/>
          <w:lang w:val="de-DE"/>
        </w:rPr>
        <w:t>«Apothekername»</w:t>
      </w:r>
      <w:r w:rsidRPr="3E06FE7B">
        <w:rPr>
          <w:rFonts w:ascii="PT Sans" w:hAnsi="PT Sans"/>
          <w:sz w:val="21"/>
          <w:szCs w:val="21"/>
          <w:lang w:val="de-DE"/>
        </w:rPr>
        <w:fldChar w:fldCharType="end"/>
      </w:r>
      <w:r w:rsidRPr="3E06FE7B">
        <w:rPr>
          <w:rFonts w:ascii="PT Sans" w:hAnsi="PT Sans"/>
          <w:sz w:val="21"/>
          <w:szCs w:val="21"/>
          <w:lang w:val="de-DE"/>
        </w:rPr>
        <w:t>: „Wir sind sehr froh, dass wir jetzt ein Instrument haben, mit dem wir unsere Patienten auch unter schwierigen Umstände</w:t>
      </w:r>
      <w:r w:rsidR="00A86348" w:rsidRPr="3E06FE7B">
        <w:rPr>
          <w:rFonts w:ascii="PT Sans" w:hAnsi="PT Sans"/>
          <w:sz w:val="21"/>
          <w:szCs w:val="21"/>
          <w:lang w:val="de-DE"/>
        </w:rPr>
        <w:t>n</w:t>
      </w:r>
      <w:r w:rsidRPr="3E06FE7B">
        <w:rPr>
          <w:rFonts w:ascii="PT Sans" w:hAnsi="PT Sans"/>
          <w:sz w:val="21"/>
          <w:szCs w:val="21"/>
          <w:lang w:val="de-DE"/>
        </w:rPr>
        <w:t xml:space="preserve"> gu</w:t>
      </w:r>
      <w:r w:rsidR="00A86348" w:rsidRPr="3E06FE7B">
        <w:rPr>
          <w:rFonts w:ascii="PT Sans" w:hAnsi="PT Sans"/>
          <w:sz w:val="21"/>
          <w:szCs w:val="21"/>
          <w:lang w:val="de-DE"/>
        </w:rPr>
        <w:t>t</w:t>
      </w:r>
      <w:r w:rsidRPr="3E06FE7B">
        <w:rPr>
          <w:rFonts w:ascii="PT Sans" w:hAnsi="PT Sans"/>
          <w:sz w:val="21"/>
          <w:szCs w:val="21"/>
          <w:lang w:val="de-DE"/>
        </w:rPr>
        <w:t xml:space="preserve"> beraten können</w:t>
      </w:r>
      <w:r w:rsidR="00A86348" w:rsidRPr="3E06FE7B">
        <w:rPr>
          <w:rFonts w:ascii="PT Sans" w:hAnsi="PT Sans"/>
          <w:sz w:val="21"/>
          <w:szCs w:val="21"/>
          <w:lang w:val="de-DE"/>
        </w:rPr>
        <w:t xml:space="preserve"> und Sprach- und Verständnisbarrieren aus dem Weg räumen können</w:t>
      </w:r>
      <w:r w:rsidRPr="3E06FE7B">
        <w:rPr>
          <w:rFonts w:ascii="PT Sans" w:hAnsi="PT Sans"/>
          <w:sz w:val="21"/>
          <w:szCs w:val="21"/>
          <w:lang w:val="de-DE"/>
        </w:rPr>
        <w:t xml:space="preserve">. </w:t>
      </w:r>
      <w:r w:rsidR="00D26CA8" w:rsidRPr="3E06FE7B">
        <w:rPr>
          <w:rFonts w:ascii="PT Sans" w:hAnsi="PT Sans"/>
          <w:sz w:val="21"/>
          <w:szCs w:val="21"/>
          <w:lang w:val="de-DE"/>
        </w:rPr>
        <w:t xml:space="preserve"> </w:t>
      </w:r>
      <w:r w:rsidR="00A86348" w:rsidRPr="3E06FE7B">
        <w:rPr>
          <w:rFonts w:ascii="PT Sans" w:hAnsi="PT Sans"/>
          <w:sz w:val="21"/>
          <w:szCs w:val="21"/>
          <w:lang w:val="de-DE"/>
        </w:rPr>
        <w:t>Natürlich</w:t>
      </w:r>
      <w:r w:rsidRPr="3E06FE7B">
        <w:rPr>
          <w:rFonts w:ascii="PT Sans" w:hAnsi="PT Sans"/>
          <w:sz w:val="21"/>
          <w:szCs w:val="21"/>
          <w:lang w:val="de-DE"/>
        </w:rPr>
        <w:t xml:space="preserve"> bieten wir d</w:t>
      </w:r>
      <w:r w:rsidR="00A86348" w:rsidRPr="3E06FE7B">
        <w:rPr>
          <w:rFonts w:ascii="PT Sans" w:hAnsi="PT Sans"/>
          <w:sz w:val="21"/>
          <w:szCs w:val="21"/>
          <w:lang w:val="de-DE"/>
        </w:rPr>
        <w:t xml:space="preserve">iesen Service </w:t>
      </w:r>
      <w:r w:rsidRPr="3E06FE7B">
        <w:rPr>
          <w:rFonts w:ascii="PT Sans" w:hAnsi="PT Sans"/>
          <w:sz w:val="21"/>
          <w:szCs w:val="21"/>
          <w:lang w:val="de-DE"/>
        </w:rPr>
        <w:t xml:space="preserve">kostenfrei </w:t>
      </w:r>
      <w:r w:rsidR="00A86348" w:rsidRPr="3E06FE7B">
        <w:rPr>
          <w:rFonts w:ascii="PT Sans" w:hAnsi="PT Sans"/>
          <w:sz w:val="21"/>
          <w:szCs w:val="21"/>
          <w:lang w:val="de-DE"/>
        </w:rPr>
        <w:t xml:space="preserve">für </w:t>
      </w:r>
      <w:r w:rsidRPr="3E06FE7B">
        <w:rPr>
          <w:rFonts w:ascii="PT Sans" w:hAnsi="PT Sans"/>
          <w:sz w:val="21"/>
          <w:szCs w:val="21"/>
          <w:lang w:val="de-DE"/>
        </w:rPr>
        <w:t>alle Patienten an“.</w:t>
      </w:r>
    </w:p>
    <w:p w14:paraId="64EC93C9" w14:textId="77777777" w:rsidR="0048397A" w:rsidRPr="000458B0" w:rsidRDefault="0048397A" w:rsidP="3E06FE7B">
      <w:pPr>
        <w:jc w:val="both"/>
        <w:rPr>
          <w:rFonts w:ascii="PT Sans" w:hAnsi="PT Sans"/>
          <w:sz w:val="21"/>
          <w:szCs w:val="21"/>
          <w:lang w:val="de-DE"/>
        </w:rPr>
      </w:pPr>
    </w:p>
    <w:p w14:paraId="023F5CD2" w14:textId="4E383E6E" w:rsidR="00B67755" w:rsidRPr="000458B0" w:rsidRDefault="00884994" w:rsidP="3E06FE7B">
      <w:pPr>
        <w:jc w:val="both"/>
        <w:rPr>
          <w:rFonts w:ascii="PT Sans" w:hAnsi="PT Sans"/>
          <w:sz w:val="21"/>
          <w:szCs w:val="21"/>
          <w:lang w:val="de-DE"/>
        </w:rPr>
      </w:pPr>
      <w:r w:rsidRPr="000458B0">
        <w:rPr>
          <w:rFonts w:ascii="PT Sans" w:hAnsi="PT Sans"/>
          <w:noProof/>
          <w:sz w:val="21"/>
          <w:szCs w:val="21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4CBB6B" wp14:editId="25C602FF">
                <wp:simplePos x="0" y="0"/>
                <wp:positionH relativeFrom="column">
                  <wp:posOffset>3181985</wp:posOffset>
                </wp:positionH>
                <wp:positionV relativeFrom="paragraph">
                  <wp:posOffset>21688</wp:posOffset>
                </wp:positionV>
                <wp:extent cx="2559050" cy="838200"/>
                <wp:effectExtent l="0" t="0" r="12700" b="19050"/>
                <wp:wrapNone/>
                <wp:docPr id="1249323015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0" cy="838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BB137" w14:textId="1AD06B7F" w:rsidR="009B549F" w:rsidRPr="009B549F" w:rsidRDefault="009B549F" w:rsidP="009B549F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9B549F">
                              <w:rPr>
                                <w:lang w:val="de-DE"/>
                              </w:rPr>
                              <w:t xml:space="preserve">Raum für das Logo </w:t>
                            </w:r>
                            <w:r w:rsidR="00A86348">
                              <w:rPr>
                                <w:lang w:val="de-DE"/>
                              </w:rPr>
                              <w:t xml:space="preserve">Ihrer </w:t>
                            </w:r>
                            <w:r w:rsidRPr="009B549F">
                              <w:rPr>
                                <w:lang w:val="de-DE"/>
                              </w:rPr>
                              <w:t>Apotheke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4CBB6B" id="Rechthoek 2" o:spid="_x0000_s1026" style="position:absolute;left:0;text-align:left;margin-left:250.55pt;margin-top:1.7pt;width:201.5pt;height:6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" fillcolor="#e8e8e8 [3214]" strokecolor="#030e13 [484]" strokeweight="1pt">
                <v:stroke dashstyle="dash"/>
                <v:textbox>
                  <w:txbxContent>
                    <w:p w14:paraId="238BB137" w14:textId="1AD06B7F" w:rsidR="009B549F" w:rsidRPr="009B549F" w:rsidRDefault="009B549F" w:rsidP="009B549F">
                      <w:pPr>
                        <w:jc w:val="center"/>
                        <w:rPr>
                          <w:lang w:val="de-DE"/>
                        </w:rPr>
                      </w:pPr>
                      <w:r w:rsidRPr="009B549F">
                        <w:rPr>
                          <w:lang w:val="de-DE"/>
                        </w:rPr>
                        <w:t xml:space="preserve">Raum für das Logo </w:t>
                      </w:r>
                      <w:r w:rsidR="00A86348">
                        <w:rPr>
                          <w:lang w:val="de-DE"/>
                        </w:rPr>
                        <w:t xml:space="preserve">Ihrer </w:t>
                      </w:r>
                      <w:r w:rsidRPr="009B549F">
                        <w:rPr>
                          <w:lang w:val="de-DE"/>
                        </w:rPr>
                        <w:t>Apotheke</w:t>
                      </w:r>
                    </w:p>
                  </w:txbxContent>
                </v:textbox>
              </v:rect>
            </w:pict>
          </mc:Fallback>
        </mc:AlternateContent>
      </w:r>
      <w:r w:rsidR="00B67755" w:rsidRPr="3E06FE7B">
        <w:rPr>
          <w:rFonts w:ascii="PT Sans" w:hAnsi="PT Sans"/>
          <w:sz w:val="21"/>
          <w:szCs w:val="21"/>
          <w:lang w:val="de-DE"/>
        </w:rPr>
        <w:t>Für weitere Informationen:</w:t>
      </w:r>
    </w:p>
    <w:p w14:paraId="00CD8A49" w14:textId="77777777" w:rsidR="00B67755" w:rsidRPr="000458B0" w:rsidRDefault="00B67755" w:rsidP="3E06FE7B">
      <w:pPr>
        <w:jc w:val="both"/>
        <w:rPr>
          <w:rFonts w:ascii="PT Sans" w:hAnsi="PT Sans"/>
          <w:b/>
          <w:bCs/>
          <w:sz w:val="21"/>
          <w:szCs w:val="21"/>
          <w:lang w:val="de-DE"/>
        </w:rPr>
      </w:pPr>
      <w:r w:rsidRPr="3E06FE7B">
        <w:rPr>
          <w:rFonts w:ascii="PT Sans" w:hAnsi="PT Sans"/>
          <w:b/>
          <w:bCs/>
          <w:sz w:val="21"/>
          <w:szCs w:val="21"/>
          <w:lang w:val="de-DE"/>
        </w:rPr>
        <w:fldChar w:fldCharType="begin"/>
      </w:r>
      <w:r w:rsidRPr="3E06FE7B">
        <w:rPr>
          <w:rFonts w:ascii="PT Sans" w:hAnsi="PT Sans"/>
          <w:b/>
          <w:bCs/>
          <w:sz w:val="21"/>
          <w:szCs w:val="21"/>
          <w:lang w:val="de-DE"/>
        </w:rPr>
        <w:instrText xml:space="preserve"> MERGEFIELD APO </w:instrText>
      </w:r>
      <w:r w:rsidRPr="3E06FE7B">
        <w:rPr>
          <w:rFonts w:ascii="PT Sans" w:hAnsi="PT Sans"/>
          <w:b/>
          <w:bCs/>
          <w:sz w:val="21"/>
          <w:szCs w:val="21"/>
          <w:lang w:val="de-DE"/>
        </w:rPr>
        <w:fldChar w:fldCharType="separate"/>
      </w:r>
      <w:r w:rsidRPr="3E06FE7B">
        <w:rPr>
          <w:rFonts w:ascii="PT Sans" w:hAnsi="PT Sans"/>
          <w:b/>
          <w:bCs/>
          <w:noProof/>
          <w:sz w:val="21"/>
          <w:szCs w:val="21"/>
          <w:lang w:val="de-DE"/>
        </w:rPr>
        <w:t>«Musterapotheke»</w:t>
      </w:r>
      <w:r w:rsidRPr="3E06FE7B">
        <w:rPr>
          <w:rFonts w:ascii="PT Sans" w:hAnsi="PT Sans"/>
          <w:b/>
          <w:bCs/>
          <w:sz w:val="21"/>
          <w:szCs w:val="21"/>
          <w:lang w:val="de-DE"/>
        </w:rPr>
        <w:fldChar w:fldCharType="end"/>
      </w:r>
    </w:p>
    <w:p w14:paraId="349F8A45" w14:textId="00AD7B65" w:rsidR="00B67755" w:rsidRPr="000458B0" w:rsidRDefault="00B67755" w:rsidP="3E06FE7B">
      <w:pPr>
        <w:jc w:val="both"/>
        <w:rPr>
          <w:rFonts w:ascii="PT Sans" w:hAnsi="PT Sans"/>
          <w:sz w:val="21"/>
          <w:szCs w:val="21"/>
          <w:lang w:val="de-DE"/>
        </w:rPr>
      </w:pPr>
      <w:r w:rsidRPr="3E06FE7B">
        <w:rPr>
          <w:rFonts w:ascii="PT Sans" w:hAnsi="PT Sans"/>
          <w:sz w:val="21"/>
          <w:szCs w:val="21"/>
          <w:lang w:val="de-DE"/>
        </w:rPr>
        <w:fldChar w:fldCharType="begin"/>
      </w:r>
      <w:r w:rsidRPr="3E06FE7B">
        <w:rPr>
          <w:rFonts w:ascii="PT Sans" w:hAnsi="PT Sans"/>
          <w:sz w:val="21"/>
          <w:szCs w:val="21"/>
          <w:lang w:val="de-DE"/>
        </w:rPr>
        <w:instrText xml:space="preserve"> MERGEFIELD HF </w:instrText>
      </w:r>
      <w:r w:rsidRPr="3E06FE7B">
        <w:rPr>
          <w:rFonts w:ascii="PT Sans" w:hAnsi="PT Sans"/>
          <w:sz w:val="21"/>
          <w:szCs w:val="21"/>
          <w:lang w:val="de-DE"/>
        </w:rPr>
        <w:fldChar w:fldCharType="separate"/>
      </w:r>
      <w:r w:rsidRPr="3E06FE7B">
        <w:rPr>
          <w:rFonts w:ascii="PT Sans" w:hAnsi="PT Sans"/>
          <w:noProof/>
          <w:sz w:val="21"/>
          <w:szCs w:val="21"/>
          <w:lang w:val="de-DE"/>
        </w:rPr>
        <w:t>«Herr/Frau»</w:t>
      </w:r>
      <w:r w:rsidRPr="3E06FE7B">
        <w:rPr>
          <w:rFonts w:ascii="PT Sans" w:hAnsi="PT Sans"/>
          <w:sz w:val="21"/>
          <w:szCs w:val="21"/>
          <w:lang w:val="de-DE"/>
        </w:rPr>
        <w:fldChar w:fldCharType="end"/>
      </w:r>
      <w:r w:rsidRPr="3E06FE7B">
        <w:rPr>
          <w:rFonts w:ascii="PT Sans" w:hAnsi="PT Sans"/>
          <w:sz w:val="21"/>
          <w:szCs w:val="21"/>
          <w:lang w:val="de-DE"/>
        </w:rPr>
        <w:t xml:space="preserve"> </w:t>
      </w:r>
      <w:r w:rsidRPr="3E06FE7B">
        <w:rPr>
          <w:rFonts w:ascii="PT Sans" w:hAnsi="PT Sans"/>
          <w:sz w:val="21"/>
          <w:szCs w:val="21"/>
          <w:lang w:val="de-DE"/>
        </w:rPr>
        <w:fldChar w:fldCharType="begin"/>
      </w:r>
      <w:r w:rsidRPr="3E06FE7B">
        <w:rPr>
          <w:rFonts w:ascii="PT Sans" w:hAnsi="PT Sans"/>
          <w:sz w:val="21"/>
          <w:szCs w:val="21"/>
          <w:lang w:val="de-DE"/>
        </w:rPr>
        <w:instrText xml:space="preserve"> MERGEFIELD Apothekername </w:instrText>
      </w:r>
      <w:r w:rsidRPr="3E06FE7B">
        <w:rPr>
          <w:rFonts w:ascii="PT Sans" w:hAnsi="PT Sans"/>
          <w:sz w:val="21"/>
          <w:szCs w:val="21"/>
          <w:lang w:val="de-DE"/>
        </w:rPr>
        <w:fldChar w:fldCharType="separate"/>
      </w:r>
      <w:r w:rsidRPr="3E06FE7B">
        <w:rPr>
          <w:rFonts w:ascii="PT Sans" w:hAnsi="PT Sans"/>
          <w:noProof/>
          <w:sz w:val="21"/>
          <w:szCs w:val="21"/>
          <w:lang w:val="de-DE"/>
        </w:rPr>
        <w:t>«Mustername</w:t>
      </w:r>
      <w:r w:rsidRPr="3E06FE7B">
        <w:rPr>
          <w:rFonts w:ascii="PT Sans" w:hAnsi="PT Sans"/>
          <w:sz w:val="21"/>
          <w:szCs w:val="21"/>
          <w:lang w:val="de-DE"/>
        </w:rPr>
        <w:fldChar w:fldCharType="end"/>
      </w:r>
      <w:r w:rsidRPr="3E06FE7B">
        <w:rPr>
          <w:rFonts w:ascii="PT Sans" w:hAnsi="PT Sans"/>
          <w:sz w:val="21"/>
          <w:szCs w:val="21"/>
          <w:lang w:val="de-DE"/>
        </w:rPr>
        <w:t xml:space="preserve">, </w:t>
      </w:r>
      <w:r w:rsidRPr="3E06FE7B">
        <w:rPr>
          <w:rFonts w:ascii="PT Sans" w:hAnsi="PT Sans"/>
          <w:sz w:val="21"/>
          <w:szCs w:val="21"/>
          <w:lang w:val="de-DE"/>
        </w:rPr>
        <w:fldChar w:fldCharType="begin"/>
      </w:r>
      <w:r w:rsidRPr="3E06FE7B">
        <w:rPr>
          <w:rFonts w:ascii="PT Sans" w:hAnsi="PT Sans"/>
          <w:sz w:val="21"/>
          <w:szCs w:val="21"/>
          <w:lang w:val="de-DE"/>
        </w:rPr>
        <w:instrText xml:space="preserve"> MERGEFIELD MnWb </w:instrText>
      </w:r>
      <w:r w:rsidRPr="3E06FE7B">
        <w:rPr>
          <w:rFonts w:ascii="PT Sans" w:hAnsi="PT Sans"/>
          <w:sz w:val="21"/>
          <w:szCs w:val="21"/>
          <w:lang w:val="de-DE"/>
        </w:rPr>
        <w:fldChar w:fldCharType="separate"/>
      </w:r>
      <w:r w:rsidRPr="3E06FE7B">
        <w:rPr>
          <w:rFonts w:ascii="PT Sans" w:hAnsi="PT Sans"/>
          <w:noProof/>
          <w:sz w:val="21"/>
          <w:szCs w:val="21"/>
          <w:lang w:val="de-DE"/>
        </w:rPr>
        <w:t>«Apotheker/Apothekerin»</w:t>
      </w:r>
      <w:r w:rsidRPr="3E06FE7B">
        <w:rPr>
          <w:rFonts w:ascii="PT Sans" w:hAnsi="PT Sans"/>
          <w:sz w:val="21"/>
          <w:szCs w:val="21"/>
          <w:lang w:val="de-DE"/>
        </w:rPr>
        <w:fldChar w:fldCharType="end"/>
      </w:r>
    </w:p>
    <w:p w14:paraId="67884C76" w14:textId="4AC5BAC6" w:rsidR="00B67755" w:rsidRPr="000458B0" w:rsidRDefault="00B67755" w:rsidP="3E06FE7B">
      <w:pPr>
        <w:jc w:val="both"/>
        <w:rPr>
          <w:rFonts w:ascii="PT Sans" w:hAnsi="PT Sans"/>
          <w:noProof/>
          <w:sz w:val="21"/>
          <w:szCs w:val="21"/>
          <w:lang w:val="de-DE"/>
        </w:rPr>
      </w:pPr>
      <w:r w:rsidRPr="3E06FE7B">
        <w:rPr>
          <w:rFonts w:ascii="PT Sans" w:hAnsi="PT Sans"/>
          <w:sz w:val="21"/>
          <w:szCs w:val="21"/>
          <w:lang w:val="de-DE"/>
        </w:rPr>
        <w:fldChar w:fldCharType="begin"/>
      </w:r>
      <w:r w:rsidRPr="3E06FE7B">
        <w:rPr>
          <w:rFonts w:ascii="PT Sans" w:hAnsi="PT Sans"/>
          <w:sz w:val="21"/>
          <w:szCs w:val="21"/>
          <w:lang w:val="de-DE"/>
        </w:rPr>
        <w:instrText xml:space="preserve"> MERGEFIELD Strasse </w:instrText>
      </w:r>
      <w:r w:rsidRPr="3E06FE7B">
        <w:rPr>
          <w:rFonts w:ascii="PT Sans" w:hAnsi="PT Sans"/>
          <w:sz w:val="21"/>
          <w:szCs w:val="21"/>
          <w:lang w:val="de-DE"/>
        </w:rPr>
        <w:fldChar w:fldCharType="separate"/>
      </w:r>
      <w:r w:rsidRPr="3E06FE7B">
        <w:rPr>
          <w:rFonts w:ascii="PT Sans" w:hAnsi="PT Sans"/>
          <w:noProof/>
          <w:sz w:val="21"/>
          <w:szCs w:val="21"/>
          <w:lang w:val="de-DE"/>
        </w:rPr>
        <w:t>«Musterstrasse»</w:t>
      </w:r>
      <w:r w:rsidRPr="3E06FE7B">
        <w:rPr>
          <w:rFonts w:ascii="PT Sans" w:hAnsi="PT Sans"/>
          <w:sz w:val="21"/>
          <w:szCs w:val="21"/>
          <w:lang w:val="de-DE"/>
        </w:rPr>
        <w:fldChar w:fldCharType="end"/>
      </w:r>
      <w:r w:rsidRPr="3E06FE7B">
        <w:rPr>
          <w:rFonts w:ascii="PT Sans" w:hAnsi="PT Sans"/>
          <w:sz w:val="21"/>
          <w:szCs w:val="21"/>
          <w:lang w:val="de-DE"/>
        </w:rPr>
        <w:t xml:space="preserve">, </w:t>
      </w:r>
      <w:r w:rsidRPr="3E06FE7B">
        <w:rPr>
          <w:rFonts w:ascii="PT Sans" w:hAnsi="PT Sans"/>
          <w:sz w:val="21"/>
          <w:szCs w:val="21"/>
          <w:lang w:val="de-DE"/>
        </w:rPr>
        <w:fldChar w:fldCharType="begin"/>
      </w:r>
      <w:r w:rsidRPr="3E06FE7B">
        <w:rPr>
          <w:rFonts w:ascii="PT Sans" w:hAnsi="PT Sans"/>
          <w:sz w:val="21"/>
          <w:szCs w:val="21"/>
          <w:lang w:val="de-DE"/>
        </w:rPr>
        <w:instrText xml:space="preserve"> MERGEFIELD Plz </w:instrText>
      </w:r>
      <w:r w:rsidRPr="3E06FE7B">
        <w:rPr>
          <w:rFonts w:ascii="PT Sans" w:hAnsi="PT Sans"/>
          <w:sz w:val="21"/>
          <w:szCs w:val="21"/>
          <w:lang w:val="de-DE"/>
        </w:rPr>
        <w:fldChar w:fldCharType="separate"/>
      </w:r>
      <w:r w:rsidRPr="3E06FE7B">
        <w:rPr>
          <w:rFonts w:ascii="PT Sans" w:hAnsi="PT Sans"/>
          <w:noProof/>
          <w:sz w:val="21"/>
          <w:szCs w:val="21"/>
          <w:lang w:val="de-DE"/>
        </w:rPr>
        <w:t>«00000»</w:t>
      </w:r>
      <w:r w:rsidRPr="3E06FE7B">
        <w:rPr>
          <w:rFonts w:ascii="PT Sans" w:hAnsi="PT Sans"/>
          <w:sz w:val="21"/>
          <w:szCs w:val="21"/>
          <w:lang w:val="de-DE"/>
        </w:rPr>
        <w:fldChar w:fldCharType="end"/>
      </w:r>
      <w:r w:rsidRPr="3E06FE7B">
        <w:rPr>
          <w:rFonts w:ascii="PT Sans" w:hAnsi="PT Sans"/>
          <w:sz w:val="21"/>
          <w:szCs w:val="21"/>
          <w:lang w:val="de-DE"/>
        </w:rPr>
        <w:t xml:space="preserve"> </w:t>
      </w:r>
      <w:r w:rsidRPr="3E06FE7B">
        <w:rPr>
          <w:rFonts w:ascii="PT Sans" w:hAnsi="PT Sans"/>
          <w:sz w:val="21"/>
          <w:szCs w:val="21"/>
          <w:lang w:val="de-DE"/>
        </w:rPr>
        <w:fldChar w:fldCharType="begin"/>
      </w:r>
      <w:r w:rsidRPr="3E06FE7B">
        <w:rPr>
          <w:rFonts w:ascii="PT Sans" w:hAnsi="PT Sans"/>
          <w:sz w:val="21"/>
          <w:szCs w:val="21"/>
          <w:lang w:val="de-DE"/>
        </w:rPr>
        <w:instrText xml:space="preserve"> MERGEFIELD Ort </w:instrText>
      </w:r>
      <w:r w:rsidRPr="3E06FE7B">
        <w:rPr>
          <w:rFonts w:ascii="PT Sans" w:hAnsi="PT Sans"/>
          <w:sz w:val="21"/>
          <w:szCs w:val="21"/>
          <w:lang w:val="de-DE"/>
        </w:rPr>
        <w:fldChar w:fldCharType="separate"/>
      </w:r>
      <w:r w:rsidRPr="3E06FE7B">
        <w:rPr>
          <w:rFonts w:ascii="PT Sans" w:hAnsi="PT Sans"/>
          <w:noProof/>
          <w:sz w:val="21"/>
          <w:szCs w:val="21"/>
          <w:lang w:val="de-DE"/>
        </w:rPr>
        <w:t>«</w:t>
      </w:r>
      <w:r w:rsidR="00D33E65" w:rsidRPr="3E06FE7B">
        <w:rPr>
          <w:rFonts w:ascii="PT Sans" w:hAnsi="PT Sans"/>
          <w:noProof/>
          <w:sz w:val="21"/>
          <w:szCs w:val="21"/>
          <w:lang w:val="de-DE"/>
        </w:rPr>
        <w:t>Musterstadt</w:t>
      </w:r>
      <w:r w:rsidRPr="3E06FE7B">
        <w:rPr>
          <w:rFonts w:ascii="PT Sans" w:hAnsi="PT Sans"/>
          <w:noProof/>
          <w:sz w:val="21"/>
          <w:szCs w:val="21"/>
          <w:lang w:val="de-DE"/>
        </w:rPr>
        <w:t>»</w:t>
      </w:r>
      <w:r w:rsidRPr="3E06FE7B">
        <w:rPr>
          <w:rFonts w:ascii="PT Sans" w:hAnsi="PT Sans"/>
          <w:sz w:val="21"/>
          <w:szCs w:val="21"/>
          <w:lang w:val="de-DE"/>
        </w:rPr>
        <w:fldChar w:fldCharType="end"/>
      </w:r>
    </w:p>
    <w:p w14:paraId="72EA2B13" w14:textId="5E71CFC7" w:rsidR="00B67755" w:rsidRPr="000458B0" w:rsidRDefault="00B67755" w:rsidP="3E06FE7B">
      <w:pPr>
        <w:jc w:val="both"/>
        <w:rPr>
          <w:rFonts w:ascii="PT Sans" w:hAnsi="PT Sans"/>
          <w:sz w:val="21"/>
          <w:szCs w:val="21"/>
          <w:lang w:val="de-DE"/>
        </w:rPr>
      </w:pPr>
      <w:r w:rsidRPr="3E06FE7B">
        <w:rPr>
          <w:rFonts w:ascii="PT Sans" w:hAnsi="PT Sans"/>
          <w:sz w:val="21"/>
          <w:szCs w:val="21"/>
          <w:lang w:val="de-DE"/>
        </w:rPr>
        <w:t xml:space="preserve">T </w:t>
      </w:r>
      <w:r w:rsidRPr="3E06FE7B">
        <w:rPr>
          <w:rFonts w:ascii="PT Sans" w:hAnsi="PT Sans"/>
          <w:sz w:val="21"/>
          <w:szCs w:val="21"/>
          <w:lang w:val="de-DE"/>
        </w:rPr>
        <w:fldChar w:fldCharType="begin"/>
      </w:r>
      <w:r w:rsidRPr="3E06FE7B">
        <w:rPr>
          <w:rFonts w:ascii="PT Sans" w:hAnsi="PT Sans"/>
          <w:sz w:val="21"/>
          <w:szCs w:val="21"/>
          <w:lang w:val="de-DE"/>
        </w:rPr>
        <w:instrText xml:space="preserve"> MERGEFIELD Tel </w:instrText>
      </w:r>
      <w:r w:rsidRPr="3E06FE7B">
        <w:rPr>
          <w:rFonts w:ascii="PT Sans" w:hAnsi="PT Sans"/>
          <w:sz w:val="21"/>
          <w:szCs w:val="21"/>
          <w:lang w:val="de-DE"/>
        </w:rPr>
        <w:fldChar w:fldCharType="separate"/>
      </w:r>
      <w:r w:rsidRPr="3E06FE7B">
        <w:rPr>
          <w:rFonts w:ascii="PT Sans" w:hAnsi="PT Sans"/>
          <w:noProof/>
          <w:sz w:val="21"/>
          <w:szCs w:val="21"/>
          <w:lang w:val="de-DE"/>
        </w:rPr>
        <w:t>«0000000000»</w:t>
      </w:r>
      <w:r w:rsidRPr="3E06FE7B">
        <w:rPr>
          <w:rFonts w:ascii="PT Sans" w:hAnsi="PT Sans"/>
          <w:sz w:val="21"/>
          <w:szCs w:val="21"/>
          <w:lang w:val="de-DE"/>
        </w:rPr>
        <w:fldChar w:fldCharType="end"/>
      </w:r>
      <w:r w:rsidRPr="3E06FE7B">
        <w:rPr>
          <w:rFonts w:ascii="PT Sans" w:hAnsi="PT Sans"/>
          <w:sz w:val="21"/>
          <w:szCs w:val="21"/>
          <w:lang w:val="de-DE"/>
        </w:rPr>
        <w:t xml:space="preserve">, E </w:t>
      </w:r>
      <w:r w:rsidRPr="3E06FE7B">
        <w:rPr>
          <w:rFonts w:ascii="PT Sans" w:hAnsi="PT Sans"/>
          <w:sz w:val="21"/>
          <w:szCs w:val="21"/>
          <w:lang w:val="de-DE"/>
        </w:rPr>
        <w:fldChar w:fldCharType="begin"/>
      </w:r>
      <w:r w:rsidRPr="3E06FE7B">
        <w:rPr>
          <w:rFonts w:ascii="PT Sans" w:hAnsi="PT Sans"/>
          <w:sz w:val="21"/>
          <w:szCs w:val="21"/>
          <w:lang w:val="de-DE"/>
        </w:rPr>
        <w:instrText xml:space="preserve"> MERGEFIELD EMail </w:instrText>
      </w:r>
      <w:r w:rsidRPr="3E06FE7B">
        <w:rPr>
          <w:rFonts w:ascii="PT Sans" w:hAnsi="PT Sans"/>
          <w:sz w:val="21"/>
          <w:szCs w:val="21"/>
          <w:lang w:val="de-DE"/>
        </w:rPr>
        <w:fldChar w:fldCharType="separate"/>
      </w:r>
      <w:r w:rsidRPr="3E06FE7B">
        <w:rPr>
          <w:rFonts w:ascii="PT Sans" w:hAnsi="PT Sans"/>
          <w:noProof/>
          <w:sz w:val="21"/>
          <w:szCs w:val="21"/>
          <w:lang w:val="de-DE"/>
        </w:rPr>
        <w:t>«info@musterapotheke.de»</w:t>
      </w:r>
      <w:r w:rsidRPr="3E06FE7B">
        <w:rPr>
          <w:rFonts w:ascii="PT Sans" w:hAnsi="PT Sans"/>
          <w:sz w:val="21"/>
          <w:szCs w:val="21"/>
          <w:lang w:val="de-DE"/>
        </w:rPr>
        <w:fldChar w:fldCharType="end"/>
      </w:r>
    </w:p>
    <w:p w14:paraId="6253B56D" w14:textId="0D8B73DD" w:rsidR="00B67755" w:rsidRPr="000458B0" w:rsidRDefault="00D26CA8" w:rsidP="3E06FE7B">
      <w:pPr>
        <w:jc w:val="both"/>
        <w:rPr>
          <w:rFonts w:ascii="PT Sans" w:hAnsi="PT Sans"/>
          <w:color w:val="467886" w:themeColor="hyperlink"/>
          <w:sz w:val="21"/>
          <w:szCs w:val="21"/>
          <w:u w:val="single"/>
          <w:lang w:val="de-DE"/>
        </w:rPr>
      </w:pPr>
      <w:r w:rsidRPr="001876CA">
        <w:rPr>
          <w:lang w:val="de-DE"/>
        </w:rPr>
        <w:br/>
      </w:r>
      <w:r w:rsidR="00B67755" w:rsidRPr="3E06FE7B">
        <w:rPr>
          <w:rFonts w:ascii="PT Sans" w:hAnsi="PT Sans"/>
          <w:sz w:val="21"/>
          <w:szCs w:val="21"/>
          <w:lang w:val="de-DE"/>
        </w:rPr>
        <w:t xml:space="preserve">Für weitere Informationen über </w:t>
      </w:r>
      <w:proofErr w:type="spellStart"/>
      <w:r w:rsidR="00B67755" w:rsidRPr="3E06FE7B">
        <w:rPr>
          <w:rFonts w:ascii="PT Sans" w:hAnsi="PT Sans"/>
          <w:smallCaps/>
          <w:sz w:val="21"/>
          <w:szCs w:val="21"/>
          <w:lang w:val="de-DE"/>
        </w:rPr>
        <w:t>apo</w:t>
      </w:r>
      <w:r w:rsidR="00B67755" w:rsidRPr="3E06FE7B">
        <w:rPr>
          <w:rFonts w:ascii="PT Sans" w:hAnsi="PT Sans"/>
          <w:b/>
          <w:bCs/>
          <w:smallCaps/>
          <w:sz w:val="21"/>
          <w:szCs w:val="21"/>
          <w:lang w:val="de-DE"/>
        </w:rPr>
        <w:t>clip</w:t>
      </w:r>
      <w:proofErr w:type="spellEnd"/>
      <w:r w:rsidR="00B67755" w:rsidRPr="3E06FE7B">
        <w:rPr>
          <w:rFonts w:ascii="PT Sans" w:hAnsi="PT Sans"/>
          <w:smallCaps/>
          <w:sz w:val="21"/>
          <w:szCs w:val="21"/>
          <w:lang w:val="de-DE"/>
        </w:rPr>
        <w:t xml:space="preserve"> direkt</w:t>
      </w:r>
      <w:r w:rsidR="00B67755" w:rsidRPr="3E06FE7B">
        <w:rPr>
          <w:rFonts w:ascii="PT Sans" w:hAnsi="PT Sans"/>
          <w:sz w:val="21"/>
          <w:szCs w:val="21"/>
          <w:lang w:val="de-DE"/>
        </w:rPr>
        <w:t>:</w:t>
      </w:r>
      <w:r w:rsidR="00680F65" w:rsidRPr="3E06FE7B">
        <w:rPr>
          <w:rFonts w:ascii="PT Sans" w:hAnsi="PT Sans"/>
          <w:sz w:val="21"/>
          <w:szCs w:val="21"/>
          <w:lang w:val="de-DE"/>
        </w:rPr>
        <w:t xml:space="preserve"> </w:t>
      </w:r>
      <w:hyperlink r:id="rId5">
        <w:r w:rsidR="00B67755" w:rsidRPr="3E06FE7B">
          <w:rPr>
            <w:rStyle w:val="Hyperlink"/>
            <w:rFonts w:ascii="PT Sans" w:hAnsi="PT Sans"/>
            <w:color w:val="auto"/>
            <w:sz w:val="21"/>
            <w:szCs w:val="21"/>
            <w:lang w:val="de-DE"/>
          </w:rPr>
          <w:t>www.careanimations.de/apoclipdirekt</w:t>
        </w:r>
      </w:hyperlink>
    </w:p>
    <w:sectPr w:rsidR="00B67755" w:rsidRPr="000458B0" w:rsidSect="00AC3EA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55"/>
    <w:rsid w:val="000458B0"/>
    <w:rsid w:val="000E1765"/>
    <w:rsid w:val="001876CA"/>
    <w:rsid w:val="001D3D2B"/>
    <w:rsid w:val="0048397A"/>
    <w:rsid w:val="00505DAA"/>
    <w:rsid w:val="00537BDD"/>
    <w:rsid w:val="005445DD"/>
    <w:rsid w:val="00653C22"/>
    <w:rsid w:val="00680F65"/>
    <w:rsid w:val="00724336"/>
    <w:rsid w:val="007814E5"/>
    <w:rsid w:val="00884994"/>
    <w:rsid w:val="008874FA"/>
    <w:rsid w:val="00912F71"/>
    <w:rsid w:val="009B549F"/>
    <w:rsid w:val="00A01B12"/>
    <w:rsid w:val="00A67BDF"/>
    <w:rsid w:val="00A86348"/>
    <w:rsid w:val="00AC3EA8"/>
    <w:rsid w:val="00B52C6D"/>
    <w:rsid w:val="00B578A3"/>
    <w:rsid w:val="00B67755"/>
    <w:rsid w:val="00BE3AD3"/>
    <w:rsid w:val="00C460F7"/>
    <w:rsid w:val="00D26CA8"/>
    <w:rsid w:val="00D33E65"/>
    <w:rsid w:val="00EB372B"/>
    <w:rsid w:val="00F04350"/>
    <w:rsid w:val="00FD7454"/>
    <w:rsid w:val="3E06F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F6C4"/>
  <w15:chartTrackingRefBased/>
  <w15:docId w15:val="{C792BE4C-11C1-49BE-98E8-C6C2A92D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7755"/>
    <w:pPr>
      <w:spacing w:after="0" w:line="240" w:lineRule="auto"/>
    </w:pPr>
    <w:rPr>
      <w:rFonts w:ascii="Calibri" w:hAnsi="Calibri" w:cs="Calibri"/>
      <w:kern w:val="0"/>
      <w:sz w:val="22"/>
      <w:szCs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677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77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77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77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77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77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77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77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77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7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7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7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77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77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77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77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77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77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77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67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77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7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775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677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775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677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7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77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77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67755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D745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animations.de/apoclipdirek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Neeter | CAREANIMATIONS</dc:creator>
  <cp:keywords/>
  <dc:description/>
  <cp:lastModifiedBy>Lotta Rieger | CAREANIMATIONS</cp:lastModifiedBy>
  <cp:revision>2</cp:revision>
  <cp:lastPrinted>2023-11-26T18:45:00Z</cp:lastPrinted>
  <dcterms:created xsi:type="dcterms:W3CDTF">2023-12-04T16:14:00Z</dcterms:created>
  <dcterms:modified xsi:type="dcterms:W3CDTF">2023-12-04T16:14:00Z</dcterms:modified>
</cp:coreProperties>
</file>